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outlineLvl w:val="1"/>
        <w:rPr>
          <w:rFonts w:hint="eastAsia" w:ascii="宋体" w:hAnsi="宋体" w:eastAsia="宋体" w:cs="宋体"/>
          <w:color w:val="auto"/>
          <w:spacing w:val="8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  <w:t>4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eastAsia" w:ascii="宋体" w:hAnsi="宋体" w:cs="宋体"/>
          <w:b/>
          <w:bCs/>
          <w:color w:val="auto"/>
          <w:spacing w:val="8"/>
          <w:sz w:val="32"/>
          <w:szCs w:val="28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pacing w:val="8"/>
          <w:sz w:val="32"/>
          <w:szCs w:val="28"/>
          <w:shd w:val="clear" w:color="auto" w:fill="FFFFFF"/>
          <w:lang w:eastAsia="zh-CN"/>
        </w:rPr>
        <w:t>迎泽区社区专职网格员</w:t>
      </w:r>
      <w:r>
        <w:rPr>
          <w:rFonts w:hint="eastAsia" w:ascii="宋体" w:hAnsi="宋体" w:cs="宋体"/>
          <w:b/>
          <w:bCs/>
          <w:color w:val="auto"/>
          <w:spacing w:val="8"/>
          <w:sz w:val="32"/>
          <w:szCs w:val="28"/>
          <w:shd w:val="clear" w:color="auto" w:fill="FFFFFF"/>
        </w:rPr>
        <w:t>考生防疫须知</w:t>
      </w:r>
    </w:p>
    <w:bookmarkEnd w:id="0"/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32"/>
        <w:textAlignment w:val="auto"/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1.参加迎泽区社区专职网格员面试的考生进入考场前应提供“防疫健康信息码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  <w:t>体现5日内检测阴性证明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”和“通信数据行程卡”和“考生防疫承诺书”信息。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32"/>
        <w:textAlignment w:val="auto"/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2.面试前14天内，考生应避免在国内疫情中高风险地区或国（境）外旅行、居住，避免与新冠肺炎确诊病例、疑似病例、无症状感染者及中高风险区域人员接触，避免去人群流动性较大、人群密集的场所聚集。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32"/>
        <w:textAlignment w:val="auto"/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3.面试期间，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  <w:t>考生须按照太原市《关于开展常态化新冠病毒核酸检测工作的通告》要求，出示核酸检测阴性证明。疫情防控要求自备一次性医用口罩或医用外科口罩，除核验身份时按要求及时摘戴口罩外，面试期间应当全程佩戴口罩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32"/>
        <w:textAlignment w:val="auto"/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4.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  <w:t>“太原市万柏林区晋祠路一段53号·山西全联人力资源有限公司”面试地点的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考生应在7：30前到达考点，下午场考生应在13:00前到达考点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eastAsia="zh-CN"/>
        </w:rPr>
        <w:t>；“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  <w:t>太原市迎泽区建设南路辅路与并州东街交叉口北160米（太原人力资源服务产业园3层）·山西全联人力资源有限公司迎泽分公司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eastAsia="zh-CN"/>
        </w:rPr>
        <w:t>”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  <w:t>面试地点的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考生应在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：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0前到达考点，下午场考生应在13: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0前到达考点。入场时，应主动配合工作人员接受体温检测，健康码和防疫行程卡显示为绿色时，方可进入面试。如发现体温≥37.3℃，需现场接受体温复测。对于连续三次测温超过≥37.3℃的考生由面试考务领导小组确定是否转入隔离考场面试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32"/>
        <w:textAlignment w:val="auto"/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5.面试入场及面试期间，考生因个人原因或出现异常症状，需要接受健康检测或者转移到隔离考场而耽误的面试时间不予补充，因体温检测超出开考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  <w:lang w:val="en-US" w:eastAsia="zh-CN"/>
        </w:rPr>
        <w:t>30分钟</w:t>
      </w: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的不得参加面试，责任由考生自负。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32"/>
        <w:textAlignment w:val="auto"/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auto"/>
          <w:spacing w:val="8"/>
          <w:sz w:val="28"/>
          <w:szCs w:val="28"/>
          <w:shd w:val="clear" w:color="auto" w:fill="FFFFFF"/>
        </w:rPr>
        <w:t>6.面试期间，考生要自觉维护考试秩序，与其他考生保持安全防控距离，服从现场工作人员安排，面试结束后按规定有序离场。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OGRkZjMwNDA5NGNhZjBkMDAwZTgwOTdlZjY0Y2QifQ=="/>
  </w:docVars>
  <w:rsids>
    <w:rsidRoot w:val="79805A02"/>
    <w:rsid w:val="0096740E"/>
    <w:rsid w:val="168356FE"/>
    <w:rsid w:val="28F919B1"/>
    <w:rsid w:val="703F45D4"/>
    <w:rsid w:val="70750F29"/>
    <w:rsid w:val="7980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677</Words>
  <Characters>704</Characters>
  <Lines>0</Lines>
  <Paragraphs>0</Paragraphs>
  <TotalTime>20</TotalTime>
  <ScaleCrop>false</ScaleCrop>
  <LinksUpToDate>false</LinksUpToDate>
  <CharactersWithSpaces>704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2022-06-02T08:51:00Z</dcterms:created>
  <dc:creator>qzuser</dc:creator>
  <cp:lastModifiedBy>qzuser</cp:lastModifiedBy>
  <dcterms:modified xsi:type="dcterms:W3CDTF">2022-06-02T09:50:31Z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92125C3890B549E587A8A26B6B7DC506</vt:lpwstr>
  </property>
</Properties>
</file>